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A6" w:rsidRDefault="00713BA6" w:rsidP="00713BA6">
      <w:pPr>
        <w:pStyle w:val="H1"/>
        <w:spacing w:before="0" w:after="0" w:line="510" w:lineRule="atLeast"/>
        <w:jc w:val="center"/>
        <w:rPr>
          <w:rFonts w:ascii="Calibri" w:hAnsi="Calibri" w:cs="Calibri"/>
          <w:color w:val="000000"/>
          <w:sz w:val="36"/>
          <w:szCs w:val="36"/>
          <w:u w:val="single"/>
        </w:rPr>
      </w:pPr>
      <w:r>
        <w:rPr>
          <w:rFonts w:ascii="Calibri" w:hAnsi="Calibri" w:cs="Calibri"/>
          <w:color w:val="000000"/>
          <w:sz w:val="36"/>
          <w:szCs w:val="36"/>
          <w:u w:val="single"/>
        </w:rPr>
        <w:t>Røde bade - kaliumpermanganat 3%</w:t>
      </w:r>
    </w:p>
    <w:p w:rsidR="00713BA6" w:rsidRDefault="00713BA6" w:rsidP="00713BA6">
      <w:pPr>
        <w:pStyle w:val="H1"/>
        <w:spacing w:before="0" w:after="0" w:line="510" w:lineRule="atLeast"/>
        <w:jc w:val="center"/>
        <w:rPr>
          <w:rFonts w:ascii="Calibri" w:hAnsi="Calibri" w:cs="Calibri"/>
          <w:color w:val="000000"/>
          <w:sz w:val="36"/>
          <w:szCs w:val="36"/>
          <w:u w:val="single"/>
        </w:rPr>
      </w:pP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Røde bade med kaliumpermanganat er en behandling, der bruges til væskende og inficeret eksem, sår og blærer i huden. </w:t>
      </w: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Kaliumpermanganat virker kløstillende, desinficerende og udtørrende på huden.</w:t>
      </w: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at lette rengøringen af dit badekar eller balje/spand kan du beklæde den med plastik eller en plastikpose.</w:t>
      </w: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Hvis du vælger ikke at dække med plastik, er det vigtigt, at du umiddelbart efter badet rengører dit badekar/balje/spand, med et universelt rengøringsmiddel, der har en lav pH-værdi (1,5-3)</w:t>
      </w: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</w:p>
    <w:p w:rsidR="00713BA6" w:rsidRDefault="00713BA6" w:rsidP="00713BA6">
      <w:pPr>
        <w:pStyle w:val="BODY"/>
        <w:spacing w:line="300" w:lineRule="atLeast"/>
        <w:rPr>
          <w:rFonts w:ascii="Calibri" w:hAnsi="Calibri" w:cs="Calibri"/>
          <w:color w:val="000000"/>
        </w:rPr>
      </w:pPr>
    </w:p>
    <w:p w:rsidR="00713BA6" w:rsidRDefault="00713BA6" w:rsidP="00713BA6">
      <w:pPr>
        <w:pStyle w:val="BODY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Du skal bruge:</w:t>
      </w:r>
    </w:p>
    <w:p w:rsidR="00713BA6" w:rsidRDefault="00713BA6" w:rsidP="00713BA6">
      <w:pPr>
        <w:pStyle w:val="BODY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 balje/spand med en pose/plastik omkring.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Vaseline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Gazeklude, bomuldsklude, vaskeklude eller gamle håndklæder.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Et gammelt håndklæde til bagefter.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Et ur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Et medicinbæger/sprøjte til opmåling af kaliumpermangat.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Et litermål til opmåling af vand.</w:t>
      </w:r>
    </w:p>
    <w:p w:rsidR="00713BA6" w:rsidRDefault="00713BA6" w:rsidP="00713BA6">
      <w:pPr>
        <w:pStyle w:val="BODY"/>
        <w:tabs>
          <w:tab w:val="left" w:pos="360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Blandingsforhold: 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liter vand blandes med 15 ml kaliumpermanganet 3%.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0.5 liter vand blandes med 7.5 ml kaliumpermanganat 3%.</w:t>
      </w: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0.25 liter vand blandes med 3.75 ml kaliumpermanganat 3%.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Forsigtighed: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Flasker med ufortyndet kaliumpermanganat 3% skal afleveres som kemisk affald på din lokale genbrugsstaion. 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Kaliumpermanganat er stærkt ætsende og farvende, og du skal derfor være forsigtig når du laver blandingen.</w:t>
      </w:r>
    </w:p>
    <w:p w:rsidR="00713BA6" w:rsidRDefault="00713BA6" w:rsidP="00713BA6">
      <w:pPr>
        <w:pStyle w:val="BODY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Du skal opbevare flasken med koncentreret kaliumpermangat utilgængelig for børn.</w:t>
      </w:r>
    </w:p>
    <w:p w:rsidR="00713BA6" w:rsidRDefault="00713BA6" w:rsidP="00713BA6">
      <w:pPr>
        <w:pStyle w:val="BODY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:rsidR="00713BA6" w:rsidRDefault="00713BA6" w:rsidP="00713BA6">
      <w:pPr>
        <w:pStyle w:val="BODY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Fremgangsmåde:</w:t>
      </w:r>
    </w:p>
    <w:p w:rsidR="00713BA6" w:rsidRDefault="00713BA6" w:rsidP="00713BA6">
      <w:pPr>
        <w:pStyle w:val="BODY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:rsidR="00713BA6" w:rsidRDefault="00713BA6" w:rsidP="00713BA6">
      <w:pPr>
        <w:pStyle w:val="BODY"/>
        <w:numPr>
          <w:ilvl w:val="0"/>
          <w:numId w:val="1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Posen kommes omkring baljen, for at lette rengøringen af baljen bagefter og af hensyn til hygiejnen.</w:t>
      </w:r>
    </w:p>
    <w:p w:rsidR="00713BA6" w:rsidRDefault="00713BA6" w:rsidP="00713BA6">
      <w:pPr>
        <w:pStyle w:val="BODY"/>
        <w:numPr>
          <w:ilvl w:val="0"/>
          <w:numId w:val="2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Baljen fyldes med et passende antal liter lunkent vand (37 grader).</w:t>
      </w:r>
    </w:p>
    <w:p w:rsidR="00713BA6" w:rsidRDefault="00713BA6" w:rsidP="00713BA6">
      <w:pPr>
        <w:pStyle w:val="BODY"/>
        <w:numPr>
          <w:ilvl w:val="0"/>
          <w:numId w:val="2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Put flasken med ufortyndet kaliumpermanganat i en pose, og stil på avispapir el.lign. 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Når hænder og fødder skal behandles, smøres neglene med vaseline for ikke at misfarve neglene.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Hvis der er eksem, sår eller blærer omkring neglene, skal de ikke smøres med vaseline. Det er vigtigt, at det røde bad også behandler der.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Huden der skal behandles placeres i blandingen i ca. 10 minutter.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 det nødvendigt at behandle benet, kan lægges klude omkring benet, og kludene gennemvædes flere gange under behandlingen.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Øvrige dele af kroppen kan ligeledes behandles med gennemvædede klude.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Efter behandlingen kan vandet suges op i servietter og smides i skraldespanden. Vandet med fortyndet kaliumpermanganat, kan også hældes direkte i afløbet.</w:t>
      </w:r>
    </w:p>
    <w:p w:rsidR="00713BA6" w:rsidRDefault="00713BA6" w:rsidP="00713BA6">
      <w:pPr>
        <w:pStyle w:val="BODY"/>
        <w:numPr>
          <w:ilvl w:val="0"/>
          <w:numId w:val="3"/>
        </w:numPr>
        <w:tabs>
          <w:tab w:val="left" w:pos="360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Giv din hud fugtighedscreme efter endt behandling.</w:t>
      </w:r>
    </w:p>
    <w:p w:rsidR="00713BA6" w:rsidRDefault="00713BA6" w:rsidP="00713BA6">
      <w:pPr>
        <w:pStyle w:val="BODY"/>
        <w:tabs>
          <w:tab w:val="left" w:pos="360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360"/>
        </w:tabs>
        <w:spacing w:before="15" w:after="270"/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Hvor ofte skal du behandle:</w:t>
      </w:r>
    </w:p>
    <w:p w:rsidR="00713BA6" w:rsidRDefault="00713BA6" w:rsidP="00713BA6">
      <w:pPr>
        <w:pStyle w:val="BODY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Behandlingen forløber sædvanligvis 1 gang dagligt i 3 dage, og kan gentages ved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  <w:t>behov.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Bivirkninger: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Det røde bad farver huden brun, farven slides af igen efter nogen tid.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Misfarvningen af din hud smitter nemt af på dit tøj.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Du anbefales derfor at du inderst bruger noget tøj der kan vaskes ved 60 grader, eller som du kan kassere, når behandlingen er slut.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Den farve der sætter sig i f.eks håndklædet, kan ikke vaskes ud igen. 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Vær derfor også forsigtig, så der ikke spildes på møbler eller andre overflader.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713BA6" w:rsidRDefault="00713BA6" w:rsidP="00713BA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du i tvivl, er du selvfølgelig velkommen til at kontakte os.</w:t>
      </w:r>
    </w:p>
    <w:p w:rsidR="00713BA6" w:rsidRDefault="00713BA6" w:rsidP="00713BA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Mvh Hudklinikken i Nyborg.</w:t>
      </w:r>
    </w:p>
    <w:p w:rsidR="00713BA6" w:rsidRDefault="00713BA6" w:rsidP="00713BA6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AC6844" w:rsidRDefault="00713BA6">
      <w:bookmarkStart w:id="0" w:name="_GoBack"/>
      <w:bookmarkEnd w:id="0"/>
    </w:p>
    <w:sectPr w:rsidR="00AC6844" w:rsidSect="00C73115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suff w:val="space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2">
      <w:lvl w:ilvl="2">
        <w:start w:val="1"/>
        <w:numFmt w:val="bullet"/>
        <w:suff w:val="space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4">
      <w:lvl w:ilvl="4">
        <w:start w:val="1"/>
        <w:numFmt w:val="bullet"/>
        <w:suff w:val="space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5">
      <w:lvl w:ilvl="5">
        <w:start w:val="1"/>
        <w:numFmt w:val="bullet"/>
        <w:suff w:val="space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6">
      <w:lvl w:ilvl="6">
        <w:start w:val="1"/>
        <w:numFmt w:val="bullet"/>
        <w:suff w:val="space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8">
      <w:lvl w:ilvl="8">
        <w:start w:val="1"/>
        <w:numFmt w:val="bullet"/>
        <w:suff w:val="space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1">
      <w:lvl w:ilvl="1">
        <w:start w:val="1"/>
        <w:numFmt w:val="bullet"/>
        <w:suff w:val="space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2">
      <w:lvl w:ilvl="2">
        <w:start w:val="1"/>
        <w:numFmt w:val="bullet"/>
        <w:suff w:val="space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4">
      <w:lvl w:ilvl="4">
        <w:start w:val="1"/>
        <w:numFmt w:val="bullet"/>
        <w:suff w:val="space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5">
      <w:lvl w:ilvl="5">
        <w:start w:val="1"/>
        <w:numFmt w:val="bullet"/>
        <w:suff w:val="space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6">
      <w:lvl w:ilvl="6">
        <w:start w:val="1"/>
        <w:numFmt w:val="bullet"/>
        <w:suff w:val="space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7">
      <w:lvl w:ilvl="7">
        <w:start w:val="1"/>
        <w:numFmt w:val="bullet"/>
        <w:suff w:val="space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8">
      <w:lvl w:ilvl="8">
        <w:start w:val="1"/>
        <w:numFmt w:val="bullet"/>
        <w:suff w:val="space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4"/>
    <w:rsid w:val="00487B16"/>
    <w:rsid w:val="005726F6"/>
    <w:rsid w:val="00713BA6"/>
    <w:rsid w:val="0077453D"/>
    <w:rsid w:val="00986344"/>
    <w:rsid w:val="00A3263C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BA2"/>
  <w15:chartTrackingRefBased/>
  <w15:docId w15:val="{B923B3F4-8815-4042-9024-EC6BB95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713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713BA6"/>
  </w:style>
  <w:style w:type="paragraph" w:customStyle="1" w:styleId="H1">
    <w:name w:val="H1"/>
    <w:basedOn w:val="BODY"/>
    <w:uiPriority w:val="99"/>
    <w:rsid w:val="00713BA6"/>
    <w:pPr>
      <w:spacing w:before="160" w:after="320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2</cp:revision>
  <dcterms:created xsi:type="dcterms:W3CDTF">2025-01-29T12:56:00Z</dcterms:created>
  <dcterms:modified xsi:type="dcterms:W3CDTF">2025-01-29T12:56:00Z</dcterms:modified>
</cp:coreProperties>
</file>